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A8" w:rsidRPr="00C070BD" w:rsidRDefault="005973A8">
      <w:pPr>
        <w:rPr>
          <w:b/>
          <w:bCs/>
        </w:rPr>
      </w:pPr>
      <w:r w:rsidRPr="00C070BD">
        <w:rPr>
          <w:b/>
          <w:bCs/>
        </w:rPr>
        <w:t>OSI</w:t>
      </w:r>
      <w:r>
        <w:rPr>
          <w:b/>
          <w:bCs/>
        </w:rPr>
        <w:t xml:space="preserve">EA Board 2011 Work Plan </w:t>
      </w:r>
    </w:p>
    <w:p w:rsidR="005973A8" w:rsidRDefault="005973A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5"/>
        <w:gridCol w:w="2635"/>
        <w:gridCol w:w="2635"/>
        <w:gridCol w:w="2635"/>
        <w:gridCol w:w="2636"/>
      </w:tblGrid>
      <w:tr w:rsidR="005973A8" w:rsidRPr="007F6919">
        <w:tc>
          <w:tcPr>
            <w:tcW w:w="2635" w:type="dxa"/>
            <w:shd w:val="clear" w:color="auto" w:fill="C0C0C0"/>
          </w:tcPr>
          <w:p w:rsidR="005973A8" w:rsidRPr="00795A24" w:rsidRDefault="005973A8" w:rsidP="007F6919">
            <w:pPr>
              <w:spacing w:line="240" w:lineRule="auto"/>
              <w:rPr>
                <w:b/>
                <w:bCs/>
                <w:highlight w:val="lightGray"/>
              </w:rPr>
            </w:pPr>
            <w:r w:rsidRPr="00795A24">
              <w:rPr>
                <w:b/>
                <w:bCs/>
                <w:highlight w:val="lightGray"/>
              </w:rPr>
              <w:t>Activities</w:t>
            </w:r>
          </w:p>
        </w:tc>
        <w:tc>
          <w:tcPr>
            <w:tcW w:w="2635" w:type="dxa"/>
            <w:shd w:val="clear" w:color="auto" w:fill="C0C0C0"/>
          </w:tcPr>
          <w:p w:rsidR="005973A8" w:rsidRPr="00795A24" w:rsidRDefault="005973A8" w:rsidP="007F6919">
            <w:pPr>
              <w:spacing w:line="240" w:lineRule="auto"/>
              <w:rPr>
                <w:b/>
                <w:bCs/>
                <w:highlight w:val="lightGray"/>
              </w:rPr>
            </w:pPr>
            <w:r w:rsidRPr="00795A24">
              <w:rPr>
                <w:b/>
                <w:bCs/>
                <w:highlight w:val="lightGray"/>
              </w:rPr>
              <w:t>Key inputs</w:t>
            </w:r>
          </w:p>
        </w:tc>
        <w:tc>
          <w:tcPr>
            <w:tcW w:w="2635" w:type="dxa"/>
            <w:shd w:val="clear" w:color="auto" w:fill="C0C0C0"/>
          </w:tcPr>
          <w:p w:rsidR="005973A8" w:rsidRPr="00795A24" w:rsidRDefault="005973A8" w:rsidP="007F6919">
            <w:pPr>
              <w:spacing w:line="240" w:lineRule="auto"/>
              <w:rPr>
                <w:b/>
                <w:bCs/>
                <w:highlight w:val="lightGray"/>
              </w:rPr>
            </w:pPr>
            <w:r w:rsidRPr="00795A24">
              <w:rPr>
                <w:b/>
                <w:bCs/>
                <w:highlight w:val="lightGray"/>
              </w:rPr>
              <w:t>Lead Person</w:t>
            </w:r>
          </w:p>
        </w:tc>
        <w:tc>
          <w:tcPr>
            <w:tcW w:w="2635" w:type="dxa"/>
            <w:shd w:val="clear" w:color="auto" w:fill="C0C0C0"/>
          </w:tcPr>
          <w:p w:rsidR="005973A8" w:rsidRPr="00795A24" w:rsidRDefault="005973A8" w:rsidP="007F6919">
            <w:pPr>
              <w:spacing w:line="240" w:lineRule="auto"/>
              <w:rPr>
                <w:b/>
                <w:bCs/>
                <w:highlight w:val="lightGray"/>
              </w:rPr>
            </w:pPr>
            <w:r w:rsidRPr="00795A24">
              <w:rPr>
                <w:b/>
                <w:bCs/>
                <w:highlight w:val="lightGray"/>
              </w:rPr>
              <w:t>Timeframe</w:t>
            </w:r>
          </w:p>
        </w:tc>
        <w:tc>
          <w:tcPr>
            <w:tcW w:w="2636" w:type="dxa"/>
            <w:shd w:val="clear" w:color="auto" w:fill="C0C0C0"/>
          </w:tcPr>
          <w:p w:rsidR="005973A8" w:rsidRPr="00795A24" w:rsidRDefault="005973A8" w:rsidP="007F6919">
            <w:pPr>
              <w:spacing w:line="240" w:lineRule="auto"/>
              <w:rPr>
                <w:b/>
                <w:bCs/>
                <w:highlight w:val="lightGray"/>
              </w:rPr>
            </w:pPr>
            <w:r w:rsidRPr="00795A24">
              <w:rPr>
                <w:b/>
                <w:bCs/>
                <w:highlight w:val="lightGray"/>
              </w:rPr>
              <w:t>Comments</w:t>
            </w:r>
          </w:p>
        </w:tc>
      </w:tr>
      <w:tr w:rsidR="005973A8" w:rsidRPr="007F6919">
        <w:tc>
          <w:tcPr>
            <w:tcW w:w="13176" w:type="dxa"/>
            <w:gridSpan w:val="5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  <w:rPr>
                <w:b/>
                <w:bCs/>
              </w:rPr>
            </w:pPr>
            <w:r w:rsidRPr="007F6919">
              <w:rPr>
                <w:b/>
                <w:bCs/>
              </w:rPr>
              <w:t>Objective 1: To monitor delivery of the current strategic plan  and plan for 2012 strategic plan</w:t>
            </w:r>
          </w:p>
        </w:tc>
      </w:tr>
      <w:tr w:rsidR="005973A8" w:rsidRPr="007F6919"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Regular review of 2010-2011 strategic plan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director’s reports</w:t>
            </w:r>
          </w:p>
          <w:p w:rsidR="005973A8" w:rsidRPr="007F6919" w:rsidRDefault="005973A8" w:rsidP="007F6919">
            <w:pPr>
              <w:spacing w:line="240" w:lineRule="auto"/>
            </w:pPr>
            <w:r w:rsidRPr="007F6919">
              <w:t>Kenya Program Reports</w:t>
            </w:r>
          </w:p>
          <w:p w:rsidR="005973A8" w:rsidRPr="007F6919" w:rsidRDefault="005973A8" w:rsidP="007F6919">
            <w:pPr>
              <w:spacing w:line="240" w:lineRule="auto"/>
            </w:pPr>
            <w:r w:rsidRPr="007F6919">
              <w:t>Tanzania Program Reports</w:t>
            </w:r>
          </w:p>
          <w:p w:rsidR="005973A8" w:rsidRPr="007F6919" w:rsidRDefault="005973A8" w:rsidP="007F6919">
            <w:pPr>
              <w:spacing w:line="240" w:lineRule="auto"/>
            </w:pPr>
            <w:r w:rsidRPr="007F6919">
              <w:t>Sudan Program Reports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Binaifer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 xml:space="preserve"> at each of the</w:t>
            </w:r>
            <w:r w:rsidRPr="007F6919">
              <w:t xml:space="preserve"> board meeting</w:t>
            </w:r>
          </w:p>
        </w:tc>
        <w:tc>
          <w:tcPr>
            <w:tcW w:w="2636" w:type="dxa"/>
          </w:tcPr>
          <w:p w:rsidR="005973A8" w:rsidRPr="007F6919" w:rsidRDefault="005973A8" w:rsidP="007F6919">
            <w:pPr>
              <w:spacing w:line="240" w:lineRule="auto"/>
            </w:pPr>
            <w:r>
              <w:t>ongoing</w:t>
            </w:r>
          </w:p>
        </w:tc>
      </w:tr>
      <w:tr w:rsidR="005973A8" w:rsidRPr="007F6919">
        <w:tc>
          <w:tcPr>
            <w:tcW w:w="10540" w:type="dxa"/>
            <w:gridSpan w:val="4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  <w:rPr>
                <w:b/>
                <w:bCs/>
              </w:rPr>
            </w:pPr>
            <w:r w:rsidRPr="007F6919">
              <w:rPr>
                <w:b/>
                <w:bCs/>
              </w:rPr>
              <w:t>Objective 2: To lead exploration of programming initiatives in the Eastern Africa Region</w:t>
            </w:r>
          </w:p>
        </w:tc>
        <w:tc>
          <w:tcPr>
            <w:tcW w:w="2636" w:type="dxa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</w:pPr>
          </w:p>
        </w:tc>
      </w:tr>
      <w:tr w:rsidR="005973A8" w:rsidRPr="007F6919"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identification of possible program/projects that fit within the strategy; and, or the identification of a new area of exploration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board members bring ideas to the table (remember discussion on Youth)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All board members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>at each board meeting</w:t>
            </w:r>
          </w:p>
        </w:tc>
        <w:tc>
          <w:tcPr>
            <w:tcW w:w="2636" w:type="dxa"/>
          </w:tcPr>
          <w:p w:rsidR="005973A8" w:rsidRPr="007F6919" w:rsidRDefault="005973A8" w:rsidP="007F6919">
            <w:pPr>
              <w:spacing w:line="240" w:lineRule="auto"/>
            </w:pPr>
            <w:r>
              <w:t>ongoing</w:t>
            </w:r>
          </w:p>
        </w:tc>
      </w:tr>
      <w:tr w:rsidR="005973A8" w:rsidRPr="007F6919">
        <w:tc>
          <w:tcPr>
            <w:tcW w:w="13176" w:type="dxa"/>
            <w:gridSpan w:val="5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  <w:rPr>
                <w:b/>
                <w:bCs/>
              </w:rPr>
            </w:pPr>
            <w:r w:rsidRPr="007F6919">
              <w:rPr>
                <w:b/>
                <w:bCs/>
              </w:rPr>
              <w:t>Objective 3 : To enhance the board’s  strategic leadership  by contributing to the identification of “experts” in  OSIEA’s thematic areas</w:t>
            </w:r>
          </w:p>
        </w:tc>
      </w:tr>
      <w:tr w:rsidR="005973A8" w:rsidRPr="007F6919"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Identify relevant strategic thinkers based on their knowledge of the Region specifically and Africa in general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 xml:space="preserve"> board development  is manifested through engagement with  experts that provide insights into regional trends 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 xml:space="preserve"> </w:t>
            </w:r>
            <w:r>
              <w:t>All board members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engagement with a minimum of one expert per board meeting</w:t>
            </w:r>
          </w:p>
        </w:tc>
        <w:tc>
          <w:tcPr>
            <w:tcW w:w="2636" w:type="dxa"/>
          </w:tcPr>
          <w:p w:rsidR="005973A8" w:rsidRDefault="005973A8" w:rsidP="007F6919">
            <w:pPr>
              <w:spacing w:line="240" w:lineRule="auto"/>
            </w:pPr>
            <w:r>
              <w:t>Sudan Program presentation at March/April board meeting (done)</w:t>
            </w:r>
          </w:p>
          <w:p w:rsidR="005973A8" w:rsidRPr="007F6919" w:rsidRDefault="005973A8" w:rsidP="007F6919">
            <w:pPr>
              <w:spacing w:line="240" w:lineRule="auto"/>
            </w:pPr>
            <w:r>
              <w:t>Values revisited - July</w:t>
            </w:r>
          </w:p>
        </w:tc>
      </w:tr>
      <w:tr w:rsidR="005973A8" w:rsidRPr="007F6919">
        <w:tc>
          <w:tcPr>
            <w:tcW w:w="13176" w:type="dxa"/>
            <w:gridSpan w:val="5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  <w:rPr>
                <w:b/>
                <w:bCs/>
              </w:rPr>
            </w:pPr>
            <w:r w:rsidRPr="007F6919">
              <w:rPr>
                <w:b/>
                <w:bCs/>
              </w:rPr>
              <w:t>Objective 4: To support Appreciative Inquiry (AI) as an OSIEA preferred approach and methodology for capturing organisational learning</w:t>
            </w:r>
          </w:p>
        </w:tc>
      </w:tr>
      <w:tr w:rsidR="005973A8" w:rsidRPr="007F6919"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 xml:space="preserve">contribute to the identification of AI professional (s)  that can train OSIEA 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>appropriate training for OSIEA board and staff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>Hala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 xml:space="preserve">Over a period of one year </w:t>
            </w:r>
          </w:p>
        </w:tc>
        <w:tc>
          <w:tcPr>
            <w:tcW w:w="2636" w:type="dxa"/>
          </w:tcPr>
          <w:p w:rsidR="005973A8" w:rsidRPr="007F6919" w:rsidRDefault="005973A8" w:rsidP="007F6919">
            <w:pPr>
              <w:spacing w:line="240" w:lineRule="auto"/>
            </w:pPr>
            <w:r>
              <w:t>board will be updated on the progress of AI.</w:t>
            </w:r>
          </w:p>
        </w:tc>
      </w:tr>
      <w:tr w:rsidR="005973A8" w:rsidRPr="007F6919">
        <w:tc>
          <w:tcPr>
            <w:tcW w:w="13176" w:type="dxa"/>
            <w:gridSpan w:val="5"/>
            <w:shd w:val="clear" w:color="auto" w:fill="FF0000"/>
          </w:tcPr>
          <w:p w:rsidR="005973A8" w:rsidRPr="007F6919" w:rsidRDefault="005973A8" w:rsidP="007F6919">
            <w:pPr>
              <w:spacing w:line="240" w:lineRule="auto"/>
              <w:rPr>
                <w:b/>
                <w:bCs/>
              </w:rPr>
            </w:pPr>
            <w:r w:rsidRPr="007F6919">
              <w:rPr>
                <w:b/>
                <w:bCs/>
              </w:rPr>
              <w:t>Objective5 :  To identify a roster of potential board members</w:t>
            </w:r>
          </w:p>
        </w:tc>
      </w:tr>
      <w:tr w:rsidR="005973A8" w:rsidRPr="007F6919"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 w:rsidRPr="007F6919">
              <w:t xml:space="preserve"> based on OSI guidelines</w:t>
            </w:r>
          </w:p>
          <w:p w:rsidR="005973A8" w:rsidRPr="007F6919" w:rsidRDefault="005973A8" w:rsidP="00295488">
            <w:pPr>
              <w:spacing w:line="240" w:lineRule="auto"/>
            </w:pPr>
            <w:r w:rsidRPr="007F6919">
              <w:t xml:space="preserve">develop </w:t>
            </w:r>
            <w:r>
              <w:t>and keep active roster of potential board members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>board members contribute to roster</w:t>
            </w:r>
          </w:p>
        </w:tc>
        <w:tc>
          <w:tcPr>
            <w:tcW w:w="2635" w:type="dxa"/>
          </w:tcPr>
          <w:p w:rsidR="005973A8" w:rsidRPr="007F6919" w:rsidRDefault="005973A8" w:rsidP="007F6919">
            <w:pPr>
              <w:spacing w:line="240" w:lineRule="auto"/>
            </w:pPr>
            <w:r>
              <w:t>All board members</w:t>
            </w:r>
          </w:p>
        </w:tc>
        <w:tc>
          <w:tcPr>
            <w:tcW w:w="2635" w:type="dxa"/>
          </w:tcPr>
          <w:p w:rsidR="005973A8" w:rsidRPr="007F6919" w:rsidRDefault="005973A8" w:rsidP="00295488">
            <w:pPr>
              <w:spacing w:line="240" w:lineRule="auto"/>
            </w:pPr>
            <w:r w:rsidRPr="007F6919">
              <w:t>1-2 board memb</w:t>
            </w:r>
            <w:r>
              <w:t>er identified for 2011.</w:t>
            </w:r>
          </w:p>
        </w:tc>
        <w:tc>
          <w:tcPr>
            <w:tcW w:w="2636" w:type="dxa"/>
          </w:tcPr>
          <w:p w:rsidR="005973A8" w:rsidRPr="007F6919" w:rsidRDefault="005973A8" w:rsidP="007F6919">
            <w:pPr>
              <w:spacing w:line="240" w:lineRule="auto"/>
            </w:pPr>
            <w:r>
              <w:t>New member identified and joins board in July meeting.</w:t>
            </w:r>
          </w:p>
        </w:tc>
      </w:tr>
    </w:tbl>
    <w:p w:rsidR="005973A8" w:rsidRPr="00C11FB6" w:rsidRDefault="005973A8">
      <w:pPr>
        <w:rPr>
          <w:b/>
          <w:bCs/>
        </w:rPr>
      </w:pPr>
      <w:r>
        <w:rPr>
          <w:b/>
          <w:bCs/>
        </w:rPr>
        <w:t>2011 July</w:t>
      </w:r>
    </w:p>
    <w:sectPr w:rsidR="005973A8" w:rsidRPr="00C11FB6" w:rsidSect="008D6C7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4321D"/>
    <w:multiLevelType w:val="hybridMultilevel"/>
    <w:tmpl w:val="A8A2F666"/>
    <w:lvl w:ilvl="0" w:tplc="727464F0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110" w:hanging="360"/>
      </w:pPr>
    </w:lvl>
    <w:lvl w:ilvl="2" w:tplc="1009001B">
      <w:start w:val="1"/>
      <w:numFmt w:val="lowerRoman"/>
      <w:lvlText w:val="%3."/>
      <w:lvlJc w:val="right"/>
      <w:pPr>
        <w:ind w:left="1830" w:hanging="180"/>
      </w:pPr>
    </w:lvl>
    <w:lvl w:ilvl="3" w:tplc="1009000F">
      <w:start w:val="1"/>
      <w:numFmt w:val="decimal"/>
      <w:lvlText w:val="%4."/>
      <w:lvlJc w:val="left"/>
      <w:pPr>
        <w:ind w:left="2550" w:hanging="360"/>
      </w:pPr>
    </w:lvl>
    <w:lvl w:ilvl="4" w:tplc="10090019">
      <w:start w:val="1"/>
      <w:numFmt w:val="lowerLetter"/>
      <w:lvlText w:val="%5."/>
      <w:lvlJc w:val="left"/>
      <w:pPr>
        <w:ind w:left="3270" w:hanging="360"/>
      </w:pPr>
    </w:lvl>
    <w:lvl w:ilvl="5" w:tplc="1009001B">
      <w:start w:val="1"/>
      <w:numFmt w:val="lowerRoman"/>
      <w:lvlText w:val="%6."/>
      <w:lvlJc w:val="right"/>
      <w:pPr>
        <w:ind w:left="3990" w:hanging="180"/>
      </w:pPr>
    </w:lvl>
    <w:lvl w:ilvl="6" w:tplc="1009000F">
      <w:start w:val="1"/>
      <w:numFmt w:val="decimal"/>
      <w:lvlText w:val="%7."/>
      <w:lvlJc w:val="left"/>
      <w:pPr>
        <w:ind w:left="4710" w:hanging="360"/>
      </w:pPr>
    </w:lvl>
    <w:lvl w:ilvl="7" w:tplc="10090019">
      <w:start w:val="1"/>
      <w:numFmt w:val="lowerLetter"/>
      <w:lvlText w:val="%8."/>
      <w:lvlJc w:val="left"/>
      <w:pPr>
        <w:ind w:left="5430" w:hanging="360"/>
      </w:pPr>
    </w:lvl>
    <w:lvl w:ilvl="8" w:tplc="1009001B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C7E"/>
    <w:rsid w:val="00025C6A"/>
    <w:rsid w:val="0002665F"/>
    <w:rsid w:val="000A0FDC"/>
    <w:rsid w:val="00145FBE"/>
    <w:rsid w:val="001468A0"/>
    <w:rsid w:val="0018320C"/>
    <w:rsid w:val="001C4F6F"/>
    <w:rsid w:val="002064CC"/>
    <w:rsid w:val="00210AA9"/>
    <w:rsid w:val="00215C2E"/>
    <w:rsid w:val="002759AB"/>
    <w:rsid w:val="00285F16"/>
    <w:rsid w:val="00295488"/>
    <w:rsid w:val="002F4F88"/>
    <w:rsid w:val="00300197"/>
    <w:rsid w:val="00306071"/>
    <w:rsid w:val="0031010F"/>
    <w:rsid w:val="00326C78"/>
    <w:rsid w:val="00367553"/>
    <w:rsid w:val="00373B54"/>
    <w:rsid w:val="003A7D96"/>
    <w:rsid w:val="00461729"/>
    <w:rsid w:val="004901D2"/>
    <w:rsid w:val="004C733D"/>
    <w:rsid w:val="004D4B34"/>
    <w:rsid w:val="004F4BEA"/>
    <w:rsid w:val="004F5CE0"/>
    <w:rsid w:val="00502CD8"/>
    <w:rsid w:val="00512150"/>
    <w:rsid w:val="0053031C"/>
    <w:rsid w:val="00551AC4"/>
    <w:rsid w:val="00561DB6"/>
    <w:rsid w:val="005973A8"/>
    <w:rsid w:val="005B241B"/>
    <w:rsid w:val="00654BF6"/>
    <w:rsid w:val="00663A77"/>
    <w:rsid w:val="006A68A6"/>
    <w:rsid w:val="006D26FA"/>
    <w:rsid w:val="006D6B0D"/>
    <w:rsid w:val="00763027"/>
    <w:rsid w:val="00763184"/>
    <w:rsid w:val="00795A24"/>
    <w:rsid w:val="007F6919"/>
    <w:rsid w:val="008725C4"/>
    <w:rsid w:val="00887CE6"/>
    <w:rsid w:val="008C5D69"/>
    <w:rsid w:val="008D4C9A"/>
    <w:rsid w:val="008D6C7E"/>
    <w:rsid w:val="00905F46"/>
    <w:rsid w:val="00945215"/>
    <w:rsid w:val="00952A51"/>
    <w:rsid w:val="009866CF"/>
    <w:rsid w:val="009C69DC"/>
    <w:rsid w:val="00A151E5"/>
    <w:rsid w:val="00A26F10"/>
    <w:rsid w:val="00A35781"/>
    <w:rsid w:val="00A362C7"/>
    <w:rsid w:val="00A440B1"/>
    <w:rsid w:val="00A81288"/>
    <w:rsid w:val="00AB1084"/>
    <w:rsid w:val="00B727D7"/>
    <w:rsid w:val="00BA0803"/>
    <w:rsid w:val="00BA3D2D"/>
    <w:rsid w:val="00BF3F2B"/>
    <w:rsid w:val="00C070BD"/>
    <w:rsid w:val="00C11FB6"/>
    <w:rsid w:val="00C554D1"/>
    <w:rsid w:val="00C811E3"/>
    <w:rsid w:val="00C93BD4"/>
    <w:rsid w:val="00CA3567"/>
    <w:rsid w:val="00D420A8"/>
    <w:rsid w:val="00DF2CA3"/>
    <w:rsid w:val="00E35117"/>
    <w:rsid w:val="00E427A1"/>
    <w:rsid w:val="00EA3826"/>
    <w:rsid w:val="00F33C09"/>
    <w:rsid w:val="00F52606"/>
    <w:rsid w:val="00F53CD1"/>
    <w:rsid w:val="00F6312E"/>
    <w:rsid w:val="00F73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FBE"/>
    <w:pPr>
      <w:spacing w:line="360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607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93BD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070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70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278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OSIEA Board 2011 Work Plan – Zero Draft for discussion at November Board Meeting</dc:title>
  <dc:subject/>
  <dc:creator>eloise burke</dc:creator>
  <cp:keywords/>
  <dc:description/>
  <cp:lastModifiedBy>gonyango</cp:lastModifiedBy>
  <cp:revision>2</cp:revision>
  <cp:lastPrinted>2011-03-16T13:33:00Z</cp:lastPrinted>
  <dcterms:created xsi:type="dcterms:W3CDTF">2011-07-08T15:36:00Z</dcterms:created>
  <dcterms:modified xsi:type="dcterms:W3CDTF">2011-07-08T15:36:00Z</dcterms:modified>
</cp:coreProperties>
</file>